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5C3399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</w:t>
      </w:r>
      <w:proofErr w:type="spell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Добромысловского</w:t>
      </w:r>
      <w:proofErr w:type="spellEnd"/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сельского</w:t>
      </w:r>
      <w:proofErr w:type="gramEnd"/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113F57" w:rsidRPr="00113F57">
        <w:rPr>
          <w:rFonts w:ascii="Times New Roman" w:hAnsi="Times New Roman" w:cs="Times New Roman"/>
          <w:color w:val="000000"/>
          <w:sz w:val="20"/>
          <w:szCs w:val="20"/>
        </w:rPr>
        <w:t>..201</w:t>
      </w:r>
      <w:r w:rsidR="0082448D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113F57" w:rsidRPr="00113F57">
        <w:rPr>
          <w:rFonts w:ascii="Times New Roman" w:hAnsi="Times New Roman" w:cs="Times New Roman"/>
          <w:color w:val="000000"/>
          <w:sz w:val="20"/>
          <w:szCs w:val="20"/>
        </w:rPr>
        <w:t xml:space="preserve">  № </w:t>
      </w:r>
      <w:bookmarkStart w:id="0" w:name="_GoBack"/>
      <w:bookmarkEnd w:id="0"/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Методики и расчеты распределения межбюджетных трансфертов на 201</w:t>
      </w:r>
      <w:r w:rsidR="0082448D">
        <w:rPr>
          <w:sz w:val="20"/>
        </w:rPr>
        <w:t>9</w:t>
      </w:r>
      <w:r w:rsidRPr="00E64352">
        <w:rPr>
          <w:sz w:val="20"/>
        </w:rPr>
        <w:t xml:space="preserve"> год и плановый период 20</w:t>
      </w:r>
      <w:r w:rsidR="0082448D">
        <w:rPr>
          <w:sz w:val="20"/>
        </w:rPr>
        <w:t>20</w:t>
      </w:r>
      <w:r w:rsidRPr="00E64352">
        <w:rPr>
          <w:sz w:val="20"/>
        </w:rPr>
        <w:t>-20</w:t>
      </w:r>
      <w:r w:rsidR="0082448D">
        <w:rPr>
          <w:sz w:val="20"/>
        </w:rPr>
        <w:t>21</w:t>
      </w:r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2616"/>
      </w:tblGrid>
      <w:tr w:rsidR="00E64352" w:rsidRPr="00E64352" w:rsidTr="00E64352">
        <w:trPr>
          <w:cantSplit/>
          <w:trHeight w:val="45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tabs>
                <w:tab w:val="left" w:pos="267"/>
              </w:tabs>
              <w:spacing w:line="240" w:lineRule="auto"/>
              <w:ind w:left="27"/>
              <w:rPr>
                <w:sz w:val="20"/>
              </w:rPr>
            </w:pPr>
            <w:r w:rsidRPr="00E64352">
              <w:rPr>
                <w:sz w:val="20"/>
              </w:rPr>
              <w:t xml:space="preserve">№ </w:t>
            </w:r>
            <w:proofErr w:type="gramStart"/>
            <w:r w:rsidRPr="00E64352">
              <w:rPr>
                <w:sz w:val="20"/>
              </w:rPr>
              <w:t>п</w:t>
            </w:r>
            <w:proofErr w:type="gramEnd"/>
            <w:r w:rsidRPr="00E64352">
              <w:rPr>
                <w:sz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spacing w:line="240" w:lineRule="auto"/>
              <w:rPr>
                <w:sz w:val="20"/>
              </w:rPr>
            </w:pPr>
            <w:r w:rsidRPr="00E64352">
              <w:rPr>
                <w:sz w:val="20"/>
              </w:rPr>
              <w:t>Правовая основа</w:t>
            </w:r>
          </w:p>
        </w:tc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1"/>
              <w:rPr>
                <w:sz w:val="20"/>
              </w:rPr>
            </w:pPr>
            <w:r w:rsidRPr="00E64352">
              <w:rPr>
                <w:sz w:val="20"/>
              </w:rPr>
              <w:t>Методика распределения межбюджетных трансфертов</w:t>
            </w:r>
          </w:p>
        </w:tc>
      </w:tr>
      <w:tr w:rsidR="00E64352" w:rsidRPr="00E64352" w:rsidTr="00E64352">
        <w:trPr>
          <w:trHeight w:val="2826"/>
        </w:trPr>
        <w:tc>
          <w:tcPr>
            <w:tcW w:w="426" w:type="dxa"/>
            <w:shd w:val="clear" w:color="auto" w:fill="auto"/>
          </w:tcPr>
          <w:p w:rsidR="00E64352" w:rsidRPr="00E64352" w:rsidRDefault="00E64352" w:rsidP="006C4365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осуществления части полномочий органов местного самоуправления поселения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органам местного самоуправления муниципального района</w:t>
            </w:r>
          </w:p>
          <w:p w:rsidR="00E64352" w:rsidRPr="00E64352" w:rsidRDefault="00E64352" w:rsidP="006C43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shd w:val="clear" w:color="auto" w:fill="auto"/>
          </w:tcPr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 ФОТ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всех поселений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ФОТ – годовой фонд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оплаты труда специалистов органов местного самоуправления муниципального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осуществляющих полномочия, предусмотренные в пункте 1.1. настоящего Соглашения, рассчитанный в соответствии с нормативно-правовыми актами органов местного самоуправления муниципального района на плановый финансовый год; 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ФОТ=ОТ*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годовой фонд оплаты труда с начислениями  специалиста  органа местного самоуправления муниципального района, осуществляющего  переданные полномочия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-  количество  специалистов органа местного самоуправления муниципального района, осуществляющих полномочия;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ФОТ*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–коэффициент бюджетополучателей;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Fn</w:t>
            </w:r>
            <w:proofErr w:type="spellEnd"/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за базовый год;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поселений за базовый год, администрации которых заключили аналогичные соглашения.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При этом за базовый год принимается год, предшествующий текущему году, плановый год – год, в котором предполагается передача полномочий.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Расчет месячного объема МБТ на обеспечение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месячный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района.</w:t>
            </w:r>
          </w:p>
          <w:p w:rsidR="00E64352" w:rsidRPr="00E64352" w:rsidRDefault="00E64352" w:rsidP="006C4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5F1B8F" w:rsidRPr="00E64352" w:rsidRDefault="005F1B8F">
      <w:pPr>
        <w:rPr>
          <w:rFonts w:ascii="Times New Roman" w:hAnsi="Times New Roman" w:cs="Times New Roman"/>
          <w:sz w:val="20"/>
          <w:szCs w:val="20"/>
        </w:rPr>
      </w:pPr>
    </w:p>
    <w:sectPr w:rsidR="005F1B8F" w:rsidRPr="00E64352" w:rsidSect="00E64352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312" w:right="1134" w:bottom="397" w:left="1134" w:header="567" w:footer="567" w:gutter="0"/>
      <w:pgNumType w:start="1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69" w:rsidRDefault="00B02B69" w:rsidP="00956930">
      <w:pPr>
        <w:spacing w:after="0" w:line="240" w:lineRule="auto"/>
      </w:pPr>
      <w:r>
        <w:separator/>
      </w:r>
    </w:p>
  </w:endnote>
  <w:endnote w:type="continuationSeparator" w:id="0">
    <w:p w:rsidR="00B02B69" w:rsidRDefault="00B02B69" w:rsidP="009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970B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B02B6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5F1B8F">
    <w:pPr>
      <w:pStyle w:val="a7"/>
      <w:jc w:val="right"/>
    </w:pPr>
    <w:r>
      <w:t xml:space="preserve">  </w:t>
    </w:r>
  </w:p>
  <w:p w:rsidR="00FA618F" w:rsidRPr="00851B82" w:rsidRDefault="00B02B69" w:rsidP="00851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69" w:rsidRDefault="00B02B69" w:rsidP="00956930">
      <w:pPr>
        <w:spacing w:after="0" w:line="240" w:lineRule="auto"/>
      </w:pPr>
      <w:r>
        <w:separator/>
      </w:r>
    </w:p>
  </w:footnote>
  <w:footnote w:type="continuationSeparator" w:id="0">
    <w:p w:rsidR="00B02B69" w:rsidRDefault="00B02B69" w:rsidP="009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C71D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B02B69" w:rsidP="001A073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B02B69" w:rsidP="001A0736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352"/>
    <w:rsid w:val="000F362B"/>
    <w:rsid w:val="00113F57"/>
    <w:rsid w:val="002A41BA"/>
    <w:rsid w:val="00510985"/>
    <w:rsid w:val="005C3399"/>
    <w:rsid w:val="005F1B8F"/>
    <w:rsid w:val="00650DED"/>
    <w:rsid w:val="0082448D"/>
    <w:rsid w:val="00956930"/>
    <w:rsid w:val="00B02B69"/>
    <w:rsid w:val="00E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0"/>
  </w:style>
  <w:style w:type="paragraph" w:styleId="1">
    <w:name w:val="heading 1"/>
    <w:basedOn w:val="a"/>
    <w:next w:val="a"/>
    <w:link w:val="10"/>
    <w:qFormat/>
    <w:rsid w:val="00E64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43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rsid w:val="00E64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E64352"/>
  </w:style>
  <w:style w:type="paragraph" w:styleId="aa">
    <w:name w:val="header"/>
    <w:basedOn w:val="a"/>
    <w:link w:val="ab"/>
    <w:uiPriority w:val="99"/>
    <w:rsid w:val="00E643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643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Company>Grizli777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2016-12-27T08:14:00Z</cp:lastPrinted>
  <dcterms:created xsi:type="dcterms:W3CDTF">2016-11-13T13:41:00Z</dcterms:created>
  <dcterms:modified xsi:type="dcterms:W3CDTF">2018-11-07T12:16:00Z</dcterms:modified>
</cp:coreProperties>
</file>