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КРАСНОЯРСКИЙ КРАЙ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ИДРИНСКИЙ РАЙОН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 ДОБРОМЫСЛОВСКОГО СЕЛЬСОВЕТА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tabs>
          <w:tab w:val="left" w:pos="196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7A4C15" w:rsidRPr="007A4C15" w:rsidRDefault="007A4C15" w:rsidP="007A4C15">
      <w:pPr>
        <w:tabs>
          <w:tab w:val="left" w:pos="196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tabs>
          <w:tab w:val="left" w:pos="7399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tabs>
          <w:tab w:val="left" w:pos="739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16.10.2012                                         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.Д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обромысловский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№ 42-п</w:t>
      </w:r>
    </w:p>
    <w:p w:rsidR="007A4C15" w:rsidRPr="007A4C15" w:rsidRDefault="007A4C15" w:rsidP="007A4C15">
      <w:pPr>
        <w:tabs>
          <w:tab w:val="left" w:pos="739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tabs>
          <w:tab w:val="left" w:pos="739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Об утверждении Плана   действий по предупреждению и ликвидации</w:t>
      </w:r>
    </w:p>
    <w:p w:rsidR="007A4C15" w:rsidRPr="007A4C15" w:rsidRDefault="007A4C15" w:rsidP="007A4C15">
      <w:pPr>
        <w:tabs>
          <w:tab w:val="left" w:pos="250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чрезвычайных ситуаций природного и техногенного характера</w:t>
      </w:r>
    </w:p>
    <w:p w:rsidR="007A4C15" w:rsidRPr="007A4C15" w:rsidRDefault="007A4C15" w:rsidP="007A4C15">
      <w:pPr>
        <w:tabs>
          <w:tab w:val="left" w:pos="250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В целях исполнения   требований федерального закона от 21.12.1994г № 68ФЗ 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 О защите населения и территорий от чрезвычайных ситуаций природного и техногенного характера», руководствуясь Уставом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 ПОСТАНОВЛЯЮ: 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1.Утвердить План   действий по предупреждению и ликвидации</w:t>
      </w:r>
    </w:p>
    <w:p w:rsidR="007A4C15" w:rsidRPr="007A4C15" w:rsidRDefault="007A4C15" w:rsidP="007A4C15">
      <w:pPr>
        <w:tabs>
          <w:tab w:val="left" w:pos="250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чрезвычайных ситуаций природного и техногенного характера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.(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прилагается)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2. Постановление обнародовать в установленном порядке и разместить на официальном сайте администрации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в сети Интернет.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3. Постановление вступает в силу со дня  подписания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4.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Глава сельсовета                                                                        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Ю.П.Замкин</w:t>
      </w:r>
      <w:proofErr w:type="spellEnd"/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СОГЛАСОВАНО                                                                     УТВЕРЖДАЮ</w:t>
      </w:r>
    </w:p>
    <w:p w:rsidR="007A4C15" w:rsidRPr="007A4C15" w:rsidRDefault="007A4C15" w:rsidP="007A4C15">
      <w:pPr>
        <w:tabs>
          <w:tab w:val="left" w:pos="736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Главный специалист                                                             Глава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7A4C15" w:rsidRPr="007A4C15" w:rsidRDefault="007A4C15" w:rsidP="007A4C15">
      <w:pPr>
        <w:tabs>
          <w:tab w:val="left" w:pos="736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по  ГО и ЧС                                                                            сельсовета</w:t>
      </w:r>
    </w:p>
    <w:p w:rsidR="007A4C15" w:rsidRPr="007A4C15" w:rsidRDefault="007A4C15" w:rsidP="007A4C15">
      <w:pPr>
        <w:tabs>
          <w:tab w:val="left" w:pos="736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                                                                         ________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Ю.П.Замкин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A4C15" w:rsidRPr="007A4C15" w:rsidRDefault="007A4C15" w:rsidP="007A4C15">
      <w:pPr>
        <w:tabs>
          <w:tab w:val="left" w:pos="736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«___»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20 12   г.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__________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М.Ф.Гордеев</w:t>
      </w:r>
      <w:proofErr w:type="spell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   »    ______</w:t>
      </w:r>
      <w:r w:rsidRPr="007A4C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2012    г.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ПЛАН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действий по предупреждению и ликвидации</w:t>
      </w:r>
    </w:p>
    <w:p w:rsidR="007A4C15" w:rsidRPr="007A4C15" w:rsidRDefault="007A4C15" w:rsidP="007A4C15">
      <w:pPr>
        <w:tabs>
          <w:tab w:val="left" w:pos="250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чрезвычайных ситуаций природного и техногенного характера</w:t>
      </w:r>
    </w:p>
    <w:p w:rsidR="007A4C15" w:rsidRPr="007A4C15" w:rsidRDefault="007A4C15" w:rsidP="007A4C15">
      <w:pPr>
        <w:tabs>
          <w:tab w:val="left" w:pos="250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: Краткая географическая и социально-экономическая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характеристика и оценка возможной обстановки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numPr>
          <w:ilvl w:val="1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Экономическая характеристика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before="100" w:after="10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Территория 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сельсовета расположена в  части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района и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граничит на севере  с Романовским сельсоветом, на юге с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Большехабыкским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 западе –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Краснотуранским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районом, на востоке с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Новоберезовским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сельсоветом. Расстояние от административного центра поселения до 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.И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дринское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–33км., до </w:t>
      </w:r>
      <w:hyperlink r:id="rId6" w:tooltip="на страницу г.Ростова-на-Дону" w:history="1">
        <w:r w:rsidRPr="007A4C15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 xml:space="preserve">города Красноярск </w:t>
        </w:r>
      </w:hyperlink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составляет 550 километров. Территория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– 34286,4га.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Сельскохозяйственную деятельность в поселении осуществляют: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ООО «Алексей», ООО «Империя-Агро», СПК «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Сывель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», ООО « Восход», ИП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Худеев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7A4C15" w:rsidRPr="007A4C15" w:rsidRDefault="007A4C15" w:rsidP="007A4C15">
      <w:pPr>
        <w:numPr>
          <w:ilvl w:val="0"/>
          <w:numId w:val="2"/>
        </w:numPr>
        <w:spacing w:after="0" w:line="240" w:lineRule="auto"/>
        <w:ind w:left="42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пашня -   10,1 тыс. га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</w:p>
    <w:p w:rsidR="007A4C15" w:rsidRPr="007A4C15" w:rsidRDefault="007A4C15" w:rsidP="007A4C15">
      <w:pPr>
        <w:numPr>
          <w:ilvl w:val="0"/>
          <w:numId w:val="2"/>
        </w:numPr>
        <w:spacing w:after="0" w:line="240" w:lineRule="auto"/>
        <w:ind w:left="42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пастбища -7,1 тыс. га, </w:t>
      </w:r>
    </w:p>
    <w:p w:rsidR="007A4C15" w:rsidRPr="007A4C15" w:rsidRDefault="007A4C15" w:rsidP="007A4C15">
      <w:pPr>
        <w:numPr>
          <w:ilvl w:val="0"/>
          <w:numId w:val="2"/>
        </w:numPr>
        <w:spacing w:after="0" w:line="240" w:lineRule="auto"/>
        <w:ind w:left="42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сенокосов – 1,8 тыс. га, </w: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pacing w:before="100" w:after="10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Специализация поселения – выращивание зерновых культур,  производство мясной и  молочной продукции. 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left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1.2. Перечень радиационн</w:t>
      </w:r>
      <w:proofErr w:type="gram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о-</w:t>
      </w:r>
      <w:proofErr w:type="gram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, химически- и</w:t>
      </w:r>
    </w:p>
    <w:p w:rsidR="007A4C15" w:rsidRPr="007A4C15" w:rsidRDefault="007A4C15" w:rsidP="007A4C15">
      <w:pPr>
        <w:spacing w:after="0" w:line="240" w:lineRule="auto"/>
        <w:ind w:left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пожароопасных объектов, имеющих</w:t>
      </w:r>
    </w:p>
    <w:p w:rsidR="007A4C15" w:rsidRPr="007A4C15" w:rsidRDefault="007A4C15" w:rsidP="007A4C15">
      <w:pPr>
        <w:spacing w:after="0" w:line="240" w:lineRule="auto"/>
        <w:ind w:left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аварийно</w:t>
      </w:r>
      <w:proofErr w:type="spell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опасные химические вещества,</w:t>
      </w:r>
    </w:p>
    <w:p w:rsidR="007A4C15" w:rsidRPr="007A4C15" w:rsidRDefault="007A4C15" w:rsidP="007A4C15">
      <w:pPr>
        <w:spacing w:after="0" w:line="240" w:lineRule="auto"/>
        <w:ind w:left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взрыво</w:t>
      </w:r>
      <w:proofErr w:type="spell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- и пожароопасные вещества.</w:t>
      </w:r>
    </w:p>
    <w:p w:rsidR="007A4C15" w:rsidRPr="007A4C15" w:rsidRDefault="007A4C15" w:rsidP="007A4C15">
      <w:pPr>
        <w:spacing w:after="0" w:line="240" w:lineRule="auto"/>
        <w:ind w:left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В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Добромысловском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сельсовета радиационн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о-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химически опасные объекты отсутствуют.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Потенциально опасных объектов с уровнем угроз для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сельсовета нет.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color w:val="008000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left="73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left="73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1.3. Краткая оценка возможной обстановки на территории муниципального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образования и объектов при возникновении крупных производственных аварий, катастроф и стихийных бедствий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Возможная обстановка при возникновении </w:t>
      </w:r>
      <w:proofErr w:type="gram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крупных</w:t>
      </w:r>
      <w:proofErr w:type="gram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производственных аварий и катастроф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left="708" w:firstLine="12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При авариях на ОЭ, имеющих АХОВ</w:t>
      </w: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Объектов экономики, имеющих АХОВ на территории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сельсовета нет.</w:t>
      </w: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br/>
        <w:t>При радиационном и химическом загрязнении (заражении)</w:t>
      </w: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 радиационном загрязнении (заражении)</w:t>
      </w: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первые два месяца после аварии наибольшую опасность представляют радионуклиды йода (в первую очередь йода 131). </w:t>
      </w: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более поздние сроки основную роль в формировании дозы внутреннего облучения играют долгоживущие радионуклиды, прежде всего цезия-134 и -137. </w:t>
      </w: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Потенциальная опасность с АХОВ 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ж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/д транспорте:</w:t>
      </w: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продолжительность химического заражения:</w:t>
      </w: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приземного слоя воздуха может составить от десятков минут до нескольких суток, местности - от нескольких часов до нескольких месяцев</w:t>
      </w: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Опасные концентрации могут сохраняться 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непроточных 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источниках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воды - от нескольких часов до двух месяцев; 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реках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каналах, ручьях</w:t>
      </w:r>
      <w:r w:rsidRPr="007A4C1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-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течение одного часа; 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устьях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рек</w:t>
      </w:r>
      <w:r w:rsidRPr="007A4C1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-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от двух до четырех суток. 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При массовых инфекционных заболеваниях людей и животных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 неблагоприятных условиях развития ЧС может произойти срыв иммунитета, что может привести к возникновению очагов массовых инфекционных заболеваний людей и животных.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территории поселения существует угроза заражения животных и птиц особо опасными болезнями бруцеллезом крупного рогатого скота, гриппом птицы.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Объекты животноводства, которые могут быть подвержены массовому заражению животных располагаются в п.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Добромысловский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ктябрьский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п.Майский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сельсовета.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Возможная обстановка при стихийных бедствиях</w:t>
      </w:r>
    </w:p>
    <w:p w:rsidR="007A4C15" w:rsidRPr="007A4C15" w:rsidRDefault="007A4C15" w:rsidP="007A4C1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Ураганы, смерчи, бури, сильные ветры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 скорости ветра 30 м/с и более возможны повреждения (разрушения) линий электропередач, линий связи, выход из строя систем жизнеобеспечения населения, ветровал деревьев. При этом здания получат среднюю степень разрушения, в том числе кровли, оконных и дверных заполнений.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Сильные морозы 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 сильных морозах возможны выход из строя систем теплоснабжения и водоснабжения населения.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Сильные снегопады и метели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Сильные снегопады и метели продолжительностью 2 и более часов, скорости ветра 15 м/с и более, морозы до 30 градусов – периодичность возникновения декабрь-февраль 1 раз в 6-8 лет, зона возможной ЧС – территория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сельовета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(снежные заносы, налипание снега на проводах, обрывы линий связи и электропередач, выход из строя систем жизне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обеспечения населения, проломы и обрушения кровли зданий и сооружений,</w:t>
      </w:r>
      <w:r w:rsidRPr="007A4C15">
        <w:rPr>
          <w:rFonts w:ascii="Times New Roman" w:eastAsia="Calibri" w:hAnsi="Times New Roman" w:cs="Times New Roman"/>
          <w:color w:val="008080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нарушение транспортного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сообщения на автодорогах, в их числе на дорогах с интенсивным движением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7A4C15">
        <w:rPr>
          <w:rFonts w:ascii="Times New Roman" w:eastAsia="Calibri" w:hAnsi="Times New Roman" w:cs="Times New Roman"/>
          <w:color w:val="008080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в зоне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ЧС: населенных пунктов 4, численность населения 895. человек, сельскохозяйственных животных до 600 голов, объектов экономики -5. Прогноз при анализе многолетних данных: пострадавших до     человек, ущерб объектам экономики – до   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млн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.р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ублей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населению – до  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тыс.рублей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сельскому хозяйству – до  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млн.рублей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системам жизнеобеспечения – до  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тыс.рублей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tabs>
          <w:tab w:val="left" w:pos="5794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Обледенение и гололед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 гололедных отложениях толщиной 50 мм и более возможны порывы линий связи и электро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передач, 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увеличение числа автомобильных аварий, нарушение автомобильного движения, выход из строя систем жизнеобеспечения населения. Периодичность возникновения декабрь-март 1 раз в 5-6 лет, зона возможной ЧС – территория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сельсовета. Количество в зоне ЧС: населенных пунктов 4, населения   895 человек, сельскохозяйственных животных до  600 голов,  объектов экономики -5.     Прогноз при анализе многолетних данных: количество пострадавших - до    человек, ущерб объектам экономики – до    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млн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ублей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системам жизнеобеспечения – до  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тыс.рублей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сельскому хозяйству –до 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млн.рублей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населению – до   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млн.рублей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Град, засухи, суховеи, заморозки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Опасные природные явления, которые наносят ущерб сельскому хозяйству.</w:t>
      </w:r>
    </w:p>
    <w:p w:rsidR="007A4C15" w:rsidRPr="007A4C15" w:rsidRDefault="007A4C15" w:rsidP="007A4C15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По многолетним наблюдениям в результате (града, засухи, суховеев или заморозков), потери урожая сельскохозяйственных культур могут быть до 50%.</w:t>
      </w:r>
    </w:p>
    <w:p w:rsidR="007A4C15" w:rsidRPr="007A4C15" w:rsidRDefault="007A4C15" w:rsidP="007A4C15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Сильная жара 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повышении уровня пожарной опасности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чрезвычайной возможны лесные пожары.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widowControl w:val="0"/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Весеннее половодье, паводок, нагонные явления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 повышении уровня грунтовых вод возможно подтопление жилых и производственных зданий в населенных пунктах поселения, нарушение транспортного сообщения.</w:t>
      </w:r>
    </w:p>
    <w:p w:rsidR="007A4C15" w:rsidRPr="007A4C15" w:rsidRDefault="007A4C15" w:rsidP="007A4C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Подтоплению грунтовыми водами подвержены –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ктябрьский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 с количеством населения до    189    человек, земли сельскохозяйственного назначения  до   -   .га.</w:t>
      </w:r>
      <w:r w:rsidRPr="007A4C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1.4. Предстоящие</w:t>
      </w:r>
      <w:r w:rsidRPr="007A4C15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мероприятия сил и средств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и их ориентировочный объем по предупреждению или снижению последствий крупных производственных аварий, катастроф и стихийных бедствий, по защите населения, сельскохозяйственных   животных и растений, материальных и культурных ценностей, а также проведения АСДНР при их возникновении и другие особенности территории, влияющие на выполнение этих мероприятий. 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Мероприятия, проводимые при угрозе и возникновении ЧС  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Для предупреждения и ликвидации последствий чрезвычайных ситуаций природного и техногенного характера на территории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разработан План предупреждения и ликвидации чрезвычайных ситуаций.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Первоочередные мероприятия, проводимые при угрозе и возникновении ЧС включают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себя: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своевременное информирование организаций, служб поселения, населения об обстановке;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профилактических мероприятий, направленных на снижение возможных последствий ЧС;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поддержание в готовности к действиям аварийно-спасательных формирований, населения в случае возникновения ЧС;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учений и тренировок с аварийно-спасательными формированиями и населением по действиям в экстремальных ситуациях;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организация взаимодействия с предприятиями и организациями поселения, с  районными службами при проведении аварийно-спасательных и восстановительных работ. 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left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1.5. Расчеты на перевозку эвакуируемого населения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Эвакуации населения  при возникновении возможных чрезвычайных ситуациях  не предусматривается.</w:t>
      </w:r>
    </w:p>
    <w:p w:rsidR="007A4C15" w:rsidRPr="007A4C15" w:rsidRDefault="007A4C15" w:rsidP="007A4C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left="-540" w:firstLine="124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выводы.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сельского поселения возможно возникновение природных и техногенных ЧС: ураганы, смерчи, бури, сильные ветры, сильные морозы и снегопады, метели, обледенение и гололед, град, сильные ливни, сильная жара, засуха и суховеи, заморозки, весеннее половодье, при которых может пострадать население, могут возникнуть значительные материальные потери, нарушение условий жизнедеятельности населения.</w:t>
      </w:r>
      <w:proofErr w:type="gramEnd"/>
    </w:p>
    <w:p w:rsidR="007A4C15" w:rsidRPr="007A4C15" w:rsidRDefault="007A4C15" w:rsidP="007A4C15">
      <w:pPr>
        <w:spacing w:after="0" w:line="24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</w:t>
      </w:r>
    </w:p>
    <w:p w:rsidR="007A4C15" w:rsidRPr="007A4C15" w:rsidRDefault="007A4C15" w:rsidP="007A4C15">
      <w:pPr>
        <w:spacing w:after="0" w:line="24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left="-540"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left="-540" w:firstLine="5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II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Мероприятия при угрозе и возникновении </w:t>
      </w:r>
      <w:proofErr w:type="gram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крупных</w:t>
      </w:r>
      <w:proofErr w:type="gram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spacing w:after="0" w:line="240" w:lineRule="auto"/>
        <w:ind w:left="-540" w:firstLine="5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производственных аварий, катастроф и стихийных  </w:t>
      </w:r>
    </w:p>
    <w:p w:rsidR="007A4C15" w:rsidRPr="007A4C15" w:rsidRDefault="007A4C15" w:rsidP="007A4C15">
      <w:pPr>
        <w:spacing w:after="0" w:line="240" w:lineRule="auto"/>
        <w:ind w:left="-540" w:firstLine="54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бедствий</w:t>
      </w:r>
    </w:p>
    <w:p w:rsidR="007A4C15" w:rsidRPr="007A4C15" w:rsidRDefault="007A4C15" w:rsidP="007A4C15">
      <w:pPr>
        <w:spacing w:after="0" w:line="240" w:lineRule="auto"/>
        <w:ind w:left="-540"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 При угрозе возникновения крупных производственных аварий,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катастроф и стихийных бедствий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(режим повышенной готовности)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1.1. Порядок оповещения органов управления РСЧС,  рабочих, служащих и остального населения об угрозе возникновения ЧС. Информирование населения в поселении возможного возникновения ЧС</w:t>
      </w:r>
      <w:r w:rsidRPr="007A4C15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A4C15" w:rsidRPr="007A4C15" w:rsidRDefault="007A4C15" w:rsidP="007A4C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 получением информации об угрозе возникновения ЧС от ЕДДС,  населения и других  источников,  инспектор ГО и ЧС</w:t>
      </w:r>
    </w:p>
    <w:p w:rsidR="007A4C15" w:rsidRPr="007A4C15" w:rsidRDefault="007A4C15" w:rsidP="007A4C15">
      <w:pPr>
        <w:spacing w:after="0" w:line="240" w:lineRule="auto"/>
        <w:ind w:left="-540" w:firstLine="54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докладывает:</w:t>
      </w:r>
    </w:p>
    <w:p w:rsidR="007A4C15" w:rsidRPr="007A4C15" w:rsidRDefault="007A4C15" w:rsidP="007A4C15">
      <w:pPr>
        <w:spacing w:after="0" w:line="240" w:lineRule="auto"/>
        <w:ind w:left="-540" w:firstLine="54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4C1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Главе сельского поселения, председателю КЧС и ПБ поселения;</w:t>
      </w:r>
      <w:r w:rsidRPr="007A4C1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- оповещает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инструкцией (алгоритмом действий по видам ЧС) взаимодействующие структуры и органы повседневного управления силами и средствами, привлекаемых к ликвидации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Оповещаются по решению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председателя КЧС и ПБ сельского поселения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члены комиссии;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население;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Оповещаются по решению руководителя организации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рабочие и служащие организаций.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1.2. Объем, сроки, привлекаемые силы и средства, порядок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осуществления мероприятий по предупреждению или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снижению воздействия ЧС: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Приведение в готовность сил и средств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Приводится в готовность рабочая и оперативная группы, при необходимости производится выдвижение оперативной группы в угрожаемый район и организуется круглосуточное дежурство рабочей группы.</w:t>
      </w:r>
      <w:proofErr w:type="gramEnd"/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Состав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рабочей и оперативной группы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определяется на заседании КЧС и ПБ поселения.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решению председателя КЧС и ПБ поселения, аварийно-спасательные формирования сельского  поселения переводятся в режим повышенной готовности. 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Режим повышенной готовности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при получении информации об угрозе возникновения ЧС, аварийно-спасательные формирования сельского поселения находятся в готовности к действиям на ЧС, одновременно проводит мероприятия по повышению готовности к действиям в случае возникновения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Оперативная группа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прибытию на к месту назначения разворачивает пункт управления, организует связь с  инспектором ГО и ЧС и рабочей группой, с организацией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Рабочая группа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по прибытию на рабочее место осуществляет: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организацию связи и поддерживает ее с взаимодействующими органами управления  поселения;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сбор, обобщение и анализ информации из различных источников о складывающейся обстановке и готовности сил и средств;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подготовку и доведение докладов председателю КЧС и ПБ сельского поселения об обстановке в угрожаемых районах и готовности сил и средств;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подготовку предложений для принятия решения о введении режима повышенной готовности.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Порядок введения режима повышенной готовности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В рабочее время Ч+1; в нерабочее  время Ч+2 осуществляется сбор членов КЧС и ПБ сельского поселения</w:t>
      </w:r>
      <w:r w:rsidRPr="007A4C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решению председателя проводится заседание КЧС и ПБ.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По решению КЧС и ПБ готовится обращение к Главе сельсовета о введении режима повышенной готовности.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Решением Главы сельсовета вводится режим повышенной готовности.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Решением руководителей организаций, вводится режим повышенной готовности для органов управления силами и средствами организаций.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napToGrid w:val="0"/>
          <w:color w:val="0000FF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Подготовка к выдаче и выдача рабочим, служащим и остальному населению средств индивидуальной защиты.</w:t>
      </w:r>
      <w:r w:rsidRPr="007A4C15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Подготовка к выдаче и выдача рабочим и служащим организаций средств индивидуальной защиты осуществляется в </w:t>
      </w:r>
      <w:proofErr w:type="gram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порядке</w:t>
      </w:r>
      <w:proofErr w:type="gram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установленном руководителями организаций.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Подготовка к выдаче и выдача населению средств индивидуальной защиты осуществляется в  школе </w:t>
      </w:r>
      <w:proofErr w:type="spell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п</w:t>
      </w:r>
      <w:proofErr w:type="gram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.Д</w:t>
      </w:r>
      <w:proofErr w:type="gram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обромысловский</w:t>
      </w:r>
      <w:proofErr w:type="spell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в порядке предусмотренном Планом распределения и выдачи из </w:t>
      </w:r>
      <w:proofErr w:type="spell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мобрезерва</w:t>
      </w:r>
      <w:proofErr w:type="spell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имущества гражданской обороны сельского поселения.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Приведение в готовность автотранспорта и загородной зоны для приема населения</w:t>
      </w:r>
      <w:r w:rsidRPr="007A4C15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 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Приведение в готовность территории  поселения осуществляется в соответствии с Постановлением Главы  сельсовета «О порядке проведения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эвакоприемных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мероприятий в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Добромысловском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сельсовете».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Проведение мероприятий по медицинской защите населения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Мероприятия по медицинской защите населения выполняются силами и средствами медицинских учреждений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района: 1 районная больница, 3 ФАПА.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Противоэпидемические мероприятия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выполняются силами и средствами отделения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Проведение профилактических противопожарных мероприятий и подготовка к безаварийной работе производства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В зависимости от оснований для установления особого противопожарного режима устанавливаются дополнительные требования пожарной безопасности, действующие в период особого противопожарного режима.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Особый противопожарный режим в границах территории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устанавливается  в соответствии с Постановлением Главы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Подготовка к безаварийной работе производств, остановке опасных объектов осуществляется организациями, эксплуатирующими эти объекты, в порядке установленном руководителями организаций. Контроль выполнения соответствующих мероприятий на территории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осуществляется  Главой сельсовета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 При возникновении крупных производственных аварий,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</w:t>
      </w:r>
      <w:proofErr w:type="gram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катастроф и стихийных бедствий (режим чрезвычайных </w:t>
      </w:r>
      <w:proofErr w:type="gramEnd"/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ситуаций).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2.1. Порядок оповещения органов управления, рабочих, служащих и остального населения о возникновении ЧС.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С получением информации  от ЕДДС, населения о возникновении ЧС инспектор  ГО и ЧС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докладывает:</w:t>
      </w: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Главе </w:t>
      </w:r>
      <w:proofErr w:type="spellStart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сельсовета, Председателю КЧС и ПБ поселения;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Оповещаются по решению председателя КЧС и ПБ поселения: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члены комиссии;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население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Оповещаются по решению руководства (органов управления) организаций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рабочие и служащие этих организаций.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получением распоряжения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для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сбора членов КЧС и ПБ – осуществляет их оповещение</w:t>
      </w:r>
      <w:r w:rsidRPr="007A4C15">
        <w:rPr>
          <w:rFonts w:ascii="Times New Roman" w:eastAsia="Calibri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по имеющейся телефонной связи;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оповещения населения – с помощью рации, телефонной связи.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2.2. Развертывание и приведение в готовность сил и сре</w:t>
      </w:r>
      <w:proofErr w:type="gram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дств</w:t>
      </w:r>
      <w:r w:rsidRPr="007A4C15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зв</w:t>
      </w:r>
      <w:proofErr w:type="gram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ена территориальной (краевой) подсистемы РСЧС,  их состав, сроки готовности и предназначение. Организация работ.</w:t>
      </w:r>
      <w:r w:rsidRPr="007A4C15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Привлечение аварийно-спасательных служб и аварийно-спасательных формирований к ликвидации ЧС осуществляется: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в соответствии с планами действий по предупреждению и ликвидации ЧС на обслуживаемых указанными службами и формированиями объектах и территориях;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в соответствии с планами взаимодействия при ликвидации ЧС на других объектах и территориях;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 решению органа местного самоуправления, организаций и общественных объединений, осуществляющих руководство деятельностью указанных служб и формирований.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>В соответствии с настоящим планом: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- на местном уровне управления привлекаются службы и формирования – по решению Главы  </w:t>
      </w:r>
      <w:proofErr w:type="spell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сельсовета, Председателя КЧС и ПБ поселения силы и средства сельского поселения, ответственный за выполнение решения;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- привлекаются нештатные аварийно-спасательные формирования поселения – по заявке инспектора  ГО и ЧС Администрации сельсовета;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работ по локализации и ликвидации последствий ЧС условно делятся на три этапа: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первый этап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– принятие экстренных мер по локализации и ликвидации последствий ЧС и передача информации (оповещение) согласно инструкциям (алгоритмам действий по видам ЧС) инспектора ГО и ЧС, взаимодействующих структур и органов повседневного управления силами и средствами, привлекаемых к ликвидации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второй этап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принятие решения о вводе режима ЧС и оперативное планирование действий;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третий этап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– организация проведения мероприятий по ликвидации ЧС и первоочередного жизнеобеспечения пострадавшего населения.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 первом этапе: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аварийно-спасательные формирования немедленно приступают к локализации и ликвидации ЧС (проводится разведка,</w:t>
      </w: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определяются работы)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оказанию помощи пострадавшим;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 органом повседневного управления готовится информация и передаётся, в соответствии с инструкциями (алгоритмами действий по видам ЧС);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проводится сбор членов КЧС и ПБ поселения и оценка сложившейся обстановки;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определяются основные направления и задачи предстоящих действий по ликвидации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руководителями организаций ставятся задачи подведомственным аварийно-спасательным формированиям;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организуется круглосуточное оперативное дежурство и связь с поселениями, территории которых могут быть подвержены действиям поражающих факторов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 втором этапе: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проводится уточнение характера и масштабов ЧС, сложившейся обстановки и прогнозирование ее развития;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разрабатывается план-график проведения работ и решение о вводе режима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определяется достаточность привлекаемых к ликвидации ЧС сил и средств;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 мере приведения в готовность привлекаются остальные имеющиеся силы и средства.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 третьем этапе: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- проводятся мероприятия по ликвидации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последствий </w:t>
      </w: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ЧС и организации первоочередного жизнеобеспечения пострадавшего населения;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- руководители о проведенных работах готовят отчет и представляют его в Администрацию сельского поселения председателю КЧС и ПБ поселения.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После ликвидации ЧС готовятся: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- решение об отмене режима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- при техногенной - акт установления причин ЧС (копия акта направляется в Администрацию поселения);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- документы на возмещение ущерба.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ab/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Руководители работ по ликвидации ЧС (при различных ЧС) определенные настоящим планом и (или) порядок назначения руководителя работ.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Рабочая и оперативная группы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прибытию в район действий организует и осуществляет: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совместно с руководителем работ, органом управления координацию применения сил и средств, привлекаемых к проведению аварийно-спасательных и других неотложных работ и организации первоочередного жизнеобеспечения пострадавшего населения;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сбор информации о мерах по защите населения и территорий, ведении аварийно-спасательных и других неотложных работ в районе ЧС, о силах и средствах, задействованных для ее ликвидации;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подготовку и доведение докладов председателю КЧС и ПБ сельского поселения;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подготовку предложений для принятия решения о введении режима ЧС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Порядок введения режима ЧС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В рабочее время Ч+1; в нерабочее  время Ч+2 осуществляется сбор членов КЧС и ПБ сельского поселения.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решению председателя проводится заседание КЧС и ПБ.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По решению КЧС и ПБ подготавливается обращение к Главе  сельсовета о введении режима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Решением Главы  сельсовета   вводится режим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Решением руководителей организаций, вводится режим ЧС для органов управления силами и средствами организаций.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Силы противопожарной службы района: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привлечение сил и средств  ГУ  осуществляется по факту возникновения пожаров через дежурного диспетчера ЕДДС района в соответствии с планом привлечения подразделений пожарной охраны на тушение пожаров.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приведение в готовность сил и средств осуществляется в соответствии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установленным в противопожарной службе порядке;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предназначение сил и средств – тушение пожаров и проведение аварийно-спасательных работ.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Силы ОВД поселения: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на поселковом  уровне приведение в готовность  силами и средствами осуществляется  участковым полиции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предназначение сил и средств – обеспечение правопорядка, спасение и поиск людей, оказание помощи службе оповещения, сопровождение сил и средств на маршрутах движения в район действий.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Медицинская служба:</w:t>
      </w:r>
    </w:p>
    <w:p w:rsidR="007A4C15" w:rsidRPr="007A4C15" w:rsidRDefault="007A4C15" w:rsidP="007A4C15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ФАПЫ сельских поселений;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предназначение – оказание квалифицированной лечебно-профилактической помощи и отдельных видов специализированной медицинской помощи в районе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состав сил и средств – 3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фельшера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приведение в готовность – в рабочее время Ч+10 минут, в нерабочее время Ч+20 минут.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Коммунально-техническая служба: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поселковом  уровне приведение в готовность и руководство аварийно-восстановительными работами осуществляется  силами ЖКХ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предназначение – разведка повреждений и восстановление водопроводов, котельных;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приведение в готовность – Ч+1 час – выдвижение в район действий аварийно-восстановительной команды (12 человек).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Служба энергетики и светомаскировки: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приведение в готовность  и руководство силами и средствами по распоряжению руководителей штатными оперативно-выездными бригадами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участка   ОАО «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Красэнерго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»;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предназначение – проведение разведки повреждений и выполнение аварийно-восстановительных работ на линиях электропередач и подстанциях;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приведение в готовность –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Ч+немедленно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выдвижение дежурных оперативно-выездных бригад, Ч+4 часа усиление оперативно-выездных бригад.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Объектовые нештатные аварийно-спасательные формирования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подчиняются руководителям соответствующих организаций. По решению Главы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сельсовета, председателя КЧС и ПБ поселения объектовые формирования  привлекаются для ведения аварийно-спасательных и других неотложных работ.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  <w:t>Для нештатных аварийно-спасательных формирований сроки приведения в готовность от Ч+6 до Ч+24 часов.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2.3. Защита населения (объемы, сроки, порядок осуществления мероприятий и привлекаемые для их выполнения силы и средства)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Укрытие населения в защитных сооружениях</w:t>
      </w: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осуществляется в приспосабливаемых погребах и подвалах.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FF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Обеспечение </w:t>
      </w:r>
      <w:proofErr w:type="gram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СИЗ</w:t>
      </w:r>
      <w:proofErr w:type="gramEnd"/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Администрацией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разворачиваются места выдачи СИЗ, определенные Планом распределения и выдачи имущества ГО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школа п.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Добромысловский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Лечебно-эвакуационные мероприятия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  <w:t>- из зоны ЧС в лечебно-профилактические учреждения доставка пострадавшего населения осуществляется силами медперсонала этих учреждений.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8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pacing w:val="-8"/>
          <w:sz w:val="28"/>
          <w:szCs w:val="28"/>
          <w:lang w:eastAsia="ru-RU"/>
        </w:rPr>
        <w:t>Перечень  лечебно-профилактических учреждений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490"/>
        <w:gridCol w:w="1517"/>
        <w:gridCol w:w="2127"/>
        <w:gridCol w:w="1499"/>
        <w:gridCol w:w="1557"/>
      </w:tblGrid>
      <w:tr w:rsidR="007A4C15" w:rsidRPr="007A4C15" w:rsidTr="00C53499">
        <w:tc>
          <w:tcPr>
            <w:tcW w:w="636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№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proofErr w:type="gramStart"/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п</w:t>
            </w:r>
            <w:proofErr w:type="gramEnd"/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9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 xml:space="preserve">лечебно-профилактическое учреждение, 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адрес, телефоны</w:t>
            </w:r>
          </w:p>
        </w:tc>
        <w:tc>
          <w:tcPr>
            <w:tcW w:w="1517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 xml:space="preserve">Кол-во 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 xml:space="preserve"> личного 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состава</w:t>
            </w:r>
          </w:p>
        </w:tc>
        <w:tc>
          <w:tcPr>
            <w:tcW w:w="2127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 xml:space="preserve">Кол-во 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автотранспорта</w:t>
            </w:r>
          </w:p>
        </w:tc>
        <w:tc>
          <w:tcPr>
            <w:tcW w:w="149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 xml:space="preserve">Кол-во 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койко-мест</w:t>
            </w:r>
          </w:p>
        </w:tc>
        <w:tc>
          <w:tcPr>
            <w:tcW w:w="1514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pacing w:val="-8"/>
                <w:sz w:val="28"/>
                <w:szCs w:val="28"/>
                <w:lang w:eastAsia="ru-RU"/>
              </w:rPr>
              <w:t>время готовности койко-мест Ч+2</w:t>
            </w:r>
          </w:p>
        </w:tc>
      </w:tr>
      <w:tr w:rsidR="007A4C15" w:rsidRPr="007A4C15" w:rsidTr="00C53499">
        <w:tc>
          <w:tcPr>
            <w:tcW w:w="636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  <w:t>МУЗ «Центральная районная больница»</w:t>
            </w:r>
          </w:p>
        </w:tc>
        <w:tc>
          <w:tcPr>
            <w:tcW w:w="1517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</w:tr>
      <w:tr w:rsidR="007A4C15" w:rsidRPr="007A4C15" w:rsidTr="00C53499">
        <w:tc>
          <w:tcPr>
            <w:tcW w:w="636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  <w:t>ФАПЫ</w:t>
            </w:r>
          </w:p>
        </w:tc>
        <w:tc>
          <w:tcPr>
            <w:tcW w:w="1517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</w:tr>
    </w:tbl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8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Эвакуация (отселение) населения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Эвакуации (отселения) населения в поселении не предусматривается.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Однако, в зависимости от сложившейся обстановки об эвакуации (отселении) населения решение принимает руководитель работ по ликвидации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pacing w:val="-10"/>
          <w:sz w:val="28"/>
          <w:szCs w:val="28"/>
          <w:lang w:eastAsia="ru-RU"/>
        </w:rPr>
        <w:t>Жизнеобеспечение населения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8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 обеспечения водой осуществляет</w:t>
      </w:r>
      <w:r w:rsidRPr="007A4C15">
        <w:rPr>
          <w:rFonts w:ascii="Times New Roman" w:eastAsia="Calibri" w:hAnsi="Times New Roman" w:cs="Times New Roman"/>
          <w:color w:val="0000FF"/>
          <w:sz w:val="28"/>
          <w:szCs w:val="28"/>
          <w:lang w:eastAsia="ru-RU"/>
        </w:rPr>
        <w:t xml:space="preserve"> Администрация сельсовета</w:t>
      </w:r>
      <w:r w:rsidRPr="007A4C15">
        <w:rPr>
          <w:rFonts w:ascii="Times New Roman" w:eastAsia="Calibri" w:hAnsi="Times New Roman" w:cs="Times New Roman"/>
          <w:color w:val="000080"/>
          <w:sz w:val="28"/>
          <w:szCs w:val="28"/>
          <w:lang w:eastAsia="ru-RU"/>
        </w:rPr>
        <w:t>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Обеспечение действий сил и средств</w:t>
      </w:r>
      <w:r w:rsidRPr="007A4C15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звена территориальной </w:t>
      </w:r>
      <w:proofErr w:type="gramStart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краевой)</w:t>
      </w:r>
      <w:r w:rsidRPr="007A4C15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подсистемы РСЧС, привлекаемых для проведения  процесса ликвидации ЧС.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Обеспечение процесса ликвидации ЧС проводится с целью бесперебойного удовлетворения  потребностей  сил и населения при ликвидации ЧС,  создания благоприятных условий для успешного выполнения мероприятий по ликвидации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>Инженерное обеспечение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организуется в целях  создания благоприятной инженерной  обстановки  для проведения мероприятий по защите населения и ликвидации ЧС.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Медицинское обеспечение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организуется в целях своевременного оказания медико-санитарной помощи пострадавшим,  эвакуации, лечения  их  и 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lastRenderedPageBreak/>
        <w:t>восстановления работоспособности и здоровья личного состава сил ликвидации ЧС,  проведения  комплекса  медицинских мероприятий по ликвидации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Медицинское обеспечение организуется силами и средствами подразделений МУЗ «</w:t>
      </w:r>
      <w:proofErr w:type="spell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Идринская</w:t>
      </w:r>
      <w:proofErr w:type="spell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районная больница»,  ФАПЫ.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color w:val="0000FF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color w:val="0000FF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Противопожарное обеспечение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организуется в целях создания условий для выполнения задач по ликвидации ЧС, сопровождающихся пожарами.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color w:val="00008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противопожарного обеспечения привлекается </w:t>
      </w:r>
      <w:r w:rsidRPr="007A4C15">
        <w:rPr>
          <w:rFonts w:ascii="Times New Roman" w:eastAsia="Calibri" w:hAnsi="Times New Roman" w:cs="Times New Roman"/>
          <w:color w:val="000080"/>
          <w:sz w:val="28"/>
          <w:szCs w:val="28"/>
          <w:lang w:eastAsia="ru-RU"/>
        </w:rPr>
        <w:t xml:space="preserve">ГУ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Транспортное обеспечение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организуется в целях обеспечения беспрепятственного  маневра силами и средствами ликвидации ЧС, своевременного подвоза  необходимых  материально-технических средств.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u w:val="single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Материальное обеспечение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организуется в целях  снабжения материальными средствами,  необходимыми для ликвидации ЧС, жизнеобеспечения сил.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Организацию материального обеспечения населения осуществляет КЧС и ПБ сельского поселения.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u w:val="single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Техническое обеспечение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организуется в целях поддержания в работоспособном состоянии всех видов  транспорта,  инженерной и другой специальной техники, используемой при ликвидации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Финансовое  обеспечение 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организуется в целях рационального и целенаправленного  распределения  финансовых  сре</w:t>
      </w:r>
      <w:proofErr w:type="gram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дств дл</w:t>
      </w:r>
      <w:proofErr w:type="gram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я оплаты расходов на мероприятия по ликвидации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Финансирование мероприятий по ликвидации ЧС природного и техногенного характера производится за счет средств организаций, находящихся в зонах ЧС, средств бюджета сельского поселения,  страховых фондов и других источников.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u w:val="single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Финансовое  обеспечение на поселковом уровне организуется в </w:t>
      </w:r>
      <w:proofErr w:type="gram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порядке</w:t>
      </w:r>
      <w:proofErr w:type="gram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установленном постановлением Главы </w:t>
      </w:r>
      <w:proofErr w:type="spell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сельсовета 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>Охрана общественного порядка в зоне  ЧС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проводятся с целью организации и регулирования движения транспортных средств,  соблюдения установленного режима,  а также воспрещения противоправных действий в зоне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Охрана общественного  порядка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осуществляется  участковым полиции, постами ООП предприятий и организаций.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Проведение  по устранению непосредственной опасности для жизни и здоровья людей, восстановление жизнеобеспечения населения. Привлекаемые для этого силы и средства РСЧС.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Ликвидация ЧС включает следующие основные мероприятия: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- разведку с целью выявления вида ЧС,  обнаружения источников опасности, определения масштаба и границы зоны ЧС, непрерывное наблюдение и </w:t>
      </w:r>
      <w:proofErr w:type="gramStart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контроль за</w:t>
      </w:r>
      <w:proofErr w:type="gramEnd"/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изменением обстановки в зоне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- анализ  данных  разведки,  наблюдение,  контроль и оценку обстановки в зоне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принятие решения на проведение неотложных работ;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lastRenderedPageBreak/>
        <w:t xml:space="preserve"> - проведение неотложных работ;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- обеспечение процесса ликвидации ЧС;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- жизнеобеспечение населения и сил ликвидации ЧС.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  <w:t>Ликвидация ЧС: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u w:val="single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- локальных - для работ по локализации и ликвидации этих ситуаций привлекаются дежурные смены, силы и средства аварийно-спасательных формирований объектов экономики и сторонних организаций в соответствии с планами действий (взаимодействий) по предупреждению и ликвидации ЧС и договоров.</w:t>
      </w:r>
      <w:r w:rsidRPr="007A4C15"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  <w:t xml:space="preserve"> </w:t>
      </w: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Договоры на привлечение указанных сил и средств заключают организации эксплуатирующие объекты. При необходимости, руководителем работ (организации), могут привлекаться  аварийно-спасательные службы района по запросу в ЕДДС </w:t>
      </w:r>
      <w:proofErr w:type="spellStart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района</w:t>
      </w:r>
      <w:r w:rsidRPr="007A4C15">
        <w:rPr>
          <w:rFonts w:ascii="Times New Roman CYR" w:eastAsia="Calibri" w:hAnsi="Times New Roman CYR" w:cs="Times New Roman CYR"/>
          <w:sz w:val="28"/>
          <w:szCs w:val="28"/>
          <w:u w:val="single"/>
          <w:lang w:eastAsia="ru-RU"/>
        </w:rPr>
        <w:t>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- муниципальных - для работ по их ликвидации, кроме вышеперечисленных сил и средств, могут привлекаться профессиональные аварийно-спасательные формирования областных служб по запросам (заявкам) председателя КЧС и ПБ </w:t>
      </w:r>
      <w:proofErr w:type="spellStart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района к председателю КЧС и ПБ Красноярского края или к руководителям  краевых служб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</w:pPr>
      <w:proofErr w:type="gramStart"/>
      <w:r w:rsidRPr="007A4C15"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  <w:t xml:space="preserve">- </w:t>
      </w: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межмуниципальных и региональных на территории   сельсовета для работ по их ликвидации, кроме вышеперечисленных сил и средств, привлекаются решением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Главы Администрации (Губернатора), Председателя КЧС и ПБ Ростовской области или его заместителей</w:t>
      </w: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аварийно-спасательные формирования (службы) из соседних муниципальных образований, областных служб, а так же сил и средств функциональных подсистем РСЧС расположенных на территории края;</w:t>
      </w:r>
      <w:proofErr w:type="gramEnd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других муниципальных образований области привлекаются решением </w:t>
      </w:r>
      <w:r w:rsidRPr="007A4C1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Главы Администрации (Губернатора), Председателя КЧС и ПБ  Красноярского края.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  <w:t>Ликвидация</w:t>
      </w: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ЧС </w:t>
      </w:r>
      <w:proofErr w:type="gramStart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при</w:t>
      </w:r>
      <w:proofErr w:type="gramEnd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пожарах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с расписанием выезда подразделений пожарной охраны на тушение пожаров;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--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авариях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опасных объектах в соответствии с договорами организаций, эксплуатирующих опасные объекты с аварийно-спасательными службами (формированиями), планами действий (взаимодействий) по предупреждению и ликвидации ЧС объектов и по запросам (заявкам) </w:t>
      </w: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руководителя работ (организации);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- </w:t>
      </w:r>
      <w:proofErr w:type="gramStart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>спасении</w:t>
      </w:r>
      <w:proofErr w:type="gramEnd"/>
      <w:r w:rsidRPr="007A4C15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людей на воде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Планом взаимодействия сил и средств, предназначенных для поиска и спасения людей, терпящих бедствие на водных объектах 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  Красноярского края;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-дорожно-транспортных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происшествиях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запросам (заявкам)  МОМВД РФ «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Краснотуранский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7A4C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террористических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актах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запросам (заявкам) МОМВД РФ «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Краснотуранский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7A4C1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Восстановление жизнедеятельности населения осуществляется: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восстановление водопроводов, канализации, котельных, теплосетей - силами и средствами ЖКХ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транспортного сообщения – силами и средствами  «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Краснотуранское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АТП;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электроснабжения – штатными оперативно-выездными бригадами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участка  ОАО «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Красэнерго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»;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Привлекаются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 устранению непосредственной опасности для жизни и здоровья людей</w:t>
      </w: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 силы и средства </w:t>
      </w:r>
      <w:proofErr w:type="gramStart"/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>при</w:t>
      </w:r>
      <w:proofErr w:type="gramEnd"/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>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</w:pPr>
      <w:proofErr w:type="gramStart"/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>обрушении</w:t>
      </w:r>
      <w:proofErr w:type="gramEnd"/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 зданий и сооружений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8"/>
        <w:gridCol w:w="2743"/>
        <w:gridCol w:w="2531"/>
        <w:gridCol w:w="1980"/>
        <w:gridCol w:w="2520"/>
      </w:tblGrid>
      <w:tr w:rsidR="007A4C15" w:rsidRPr="007A4C15" w:rsidTr="00C53499">
        <w:tc>
          <w:tcPr>
            <w:tcW w:w="648" w:type="dxa"/>
            <w:gridSpan w:val="2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74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Наименование организации</w:t>
            </w:r>
          </w:p>
        </w:tc>
        <w:tc>
          <w:tcPr>
            <w:tcW w:w="2531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Место дислокации</w:t>
            </w:r>
          </w:p>
        </w:tc>
        <w:tc>
          <w:tcPr>
            <w:tcW w:w="198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Численность</w:t>
            </w:r>
          </w:p>
        </w:tc>
        <w:tc>
          <w:tcPr>
            <w:tcW w:w="25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Техника</w:t>
            </w:r>
          </w:p>
        </w:tc>
      </w:tr>
      <w:tr w:rsidR="007A4C15" w:rsidRPr="007A4C15" w:rsidTr="00C53499">
        <w:tc>
          <w:tcPr>
            <w:tcW w:w="648" w:type="dxa"/>
            <w:gridSpan w:val="2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31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</w:tr>
      <w:tr w:rsidR="007A4C15" w:rsidRPr="007A4C15" w:rsidTr="00C53499">
        <w:tc>
          <w:tcPr>
            <w:tcW w:w="648" w:type="dxa"/>
            <w:gridSpan w:val="2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СПК «</w:t>
            </w: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Сывель</w:t>
            </w:r>
            <w:proofErr w:type="spell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31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.Д</w:t>
            </w:r>
            <w:proofErr w:type="gram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обромысловский</w:t>
            </w:r>
            <w:proofErr w:type="spell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Бульдозер -1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7A4C15" w:rsidRPr="007A4C15" w:rsidTr="00C53499">
        <w:trPr>
          <w:cantSplit/>
        </w:trPr>
        <w:tc>
          <w:tcPr>
            <w:tcW w:w="64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751" w:type="dxa"/>
            <w:gridSpan w:val="2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при подтоплении грунтовыми водами </w:t>
      </w:r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"/>
        <w:gridCol w:w="2589"/>
        <w:gridCol w:w="2918"/>
        <w:gridCol w:w="1920"/>
        <w:gridCol w:w="2385"/>
      </w:tblGrid>
      <w:tr w:rsidR="007A4C15" w:rsidRPr="007A4C15" w:rsidTr="00C53499">
        <w:tc>
          <w:tcPr>
            <w:tcW w:w="61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58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Наименование организации</w:t>
            </w:r>
          </w:p>
        </w:tc>
        <w:tc>
          <w:tcPr>
            <w:tcW w:w="2918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Место дислокации</w:t>
            </w:r>
          </w:p>
        </w:tc>
        <w:tc>
          <w:tcPr>
            <w:tcW w:w="19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Численность</w:t>
            </w:r>
          </w:p>
        </w:tc>
        <w:tc>
          <w:tcPr>
            <w:tcW w:w="2385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Техника</w:t>
            </w:r>
          </w:p>
        </w:tc>
      </w:tr>
      <w:tr w:rsidR="007A4C15" w:rsidRPr="007A4C15" w:rsidTr="00C53499">
        <w:tc>
          <w:tcPr>
            <w:tcW w:w="61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8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18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85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</w:tr>
      <w:tr w:rsidR="007A4C15" w:rsidRPr="007A4C15" w:rsidTr="00C53499">
        <w:tc>
          <w:tcPr>
            <w:tcW w:w="61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8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ООО «Алексей»»</w:t>
            </w:r>
          </w:p>
        </w:tc>
        <w:tc>
          <w:tcPr>
            <w:tcW w:w="2918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.Д</w:t>
            </w:r>
            <w:proofErr w:type="gram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обромысловский</w:t>
            </w:r>
            <w:proofErr w:type="spellEnd"/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ул.</w:t>
            </w:r>
          </w:p>
        </w:tc>
        <w:tc>
          <w:tcPr>
            <w:tcW w:w="19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5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Трактор МТЗ-82</w:t>
            </w:r>
          </w:p>
        </w:tc>
      </w:tr>
      <w:tr w:rsidR="007A4C15" w:rsidRPr="007A4C15" w:rsidTr="00C53499">
        <w:tc>
          <w:tcPr>
            <w:tcW w:w="61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8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ООО</w:t>
            </w:r>
            <w:proofErr w:type="gram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»И</w:t>
            </w:r>
            <w:proofErr w:type="gram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мперия</w:t>
            </w:r>
            <w:proofErr w:type="spell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Агро»</w:t>
            </w:r>
          </w:p>
        </w:tc>
        <w:tc>
          <w:tcPr>
            <w:tcW w:w="2918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.Д</w:t>
            </w:r>
            <w:proofErr w:type="gram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обромысловский</w:t>
            </w:r>
            <w:proofErr w:type="spellEnd"/>
          </w:p>
        </w:tc>
        <w:tc>
          <w:tcPr>
            <w:tcW w:w="19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5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Автомобиль-1</w:t>
            </w:r>
          </w:p>
        </w:tc>
      </w:tr>
      <w:tr w:rsidR="007A4C15" w:rsidRPr="007A4C15" w:rsidTr="00C53499">
        <w:tc>
          <w:tcPr>
            <w:tcW w:w="61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8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ФАПЫ</w:t>
            </w:r>
          </w:p>
        </w:tc>
        <w:tc>
          <w:tcPr>
            <w:tcW w:w="2918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Добромысловский</w:t>
            </w:r>
            <w:proofErr w:type="spellEnd"/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.М</w:t>
            </w:r>
            <w:proofErr w:type="gram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айский,п.Октябрьский</w:t>
            </w:r>
            <w:proofErr w:type="spell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2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5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</w:pPr>
      <w:proofErr w:type="gramStart"/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>нарушении</w:t>
      </w:r>
      <w:proofErr w:type="gramEnd"/>
      <w:r w:rsidRPr="007A4C15"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eastAsia="ru-RU"/>
        </w:rPr>
        <w:t xml:space="preserve"> сообщения в результате снежных заносов, обледенения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863"/>
        <w:gridCol w:w="2459"/>
        <w:gridCol w:w="1980"/>
        <w:gridCol w:w="2484"/>
      </w:tblGrid>
      <w:tr w:rsidR="007A4C15" w:rsidRPr="007A4C15" w:rsidTr="00C53499">
        <w:tc>
          <w:tcPr>
            <w:tcW w:w="636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86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Наименование организации</w:t>
            </w:r>
          </w:p>
        </w:tc>
        <w:tc>
          <w:tcPr>
            <w:tcW w:w="245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Место дислокации</w:t>
            </w:r>
          </w:p>
        </w:tc>
        <w:tc>
          <w:tcPr>
            <w:tcW w:w="198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Численность</w:t>
            </w:r>
          </w:p>
        </w:tc>
        <w:tc>
          <w:tcPr>
            <w:tcW w:w="2484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lang w:eastAsia="ru-RU"/>
              </w:rPr>
              <w:t>Техника</w:t>
            </w:r>
          </w:p>
        </w:tc>
      </w:tr>
      <w:tr w:rsidR="007A4C15" w:rsidRPr="007A4C15" w:rsidTr="00C53499">
        <w:tc>
          <w:tcPr>
            <w:tcW w:w="636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5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84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</w:tr>
      <w:tr w:rsidR="007A4C15" w:rsidRPr="007A4C15" w:rsidTr="00C53499">
        <w:tc>
          <w:tcPr>
            <w:tcW w:w="636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3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СПК «</w:t>
            </w: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Сывель</w:t>
            </w:r>
            <w:proofErr w:type="spell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»</w:t>
            </w:r>
          </w:p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Худеев</w:t>
            </w:r>
            <w:proofErr w:type="spellEnd"/>
          </w:p>
        </w:tc>
        <w:tc>
          <w:tcPr>
            <w:tcW w:w="2459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Start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.Д</w:t>
            </w:r>
            <w:proofErr w:type="gramEnd"/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обромысловский</w:t>
            </w:r>
            <w:proofErr w:type="spellEnd"/>
          </w:p>
        </w:tc>
        <w:tc>
          <w:tcPr>
            <w:tcW w:w="1980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4" w:type="dxa"/>
          </w:tcPr>
          <w:p w:rsidR="007A4C15" w:rsidRPr="007A4C15" w:rsidRDefault="007A4C15" w:rsidP="007A4C1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Бульдозер – 2</w:t>
            </w:r>
          </w:p>
        </w:tc>
      </w:tr>
    </w:tbl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Управление силами и средствами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осуществляется с пунктов управления в местах постоянной дислокации органов управления.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Общее 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руководство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взаимодействующими силами и средствами, выделяемыми для ликвидации ЧС, осуществляется</w:t>
      </w:r>
      <w:r w:rsidRPr="007A4C15">
        <w:rPr>
          <w:rFonts w:ascii="Times New Roman" w:eastAsia="Calibri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председателем КЧС и ПБ сельского поселения.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Непосредственное руководство силами и средствами осуществляется должностными лицами органов управления.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Ответственность за подготовку, оснащение, своевременную отправку и прибытие к местам работ сил и средств, а так же их жизнеобеспечение возлагается на руководителей служб поселения, предприятий и организаций.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Для организации работы управления взаимодействующих органов управления создается рабочая группа.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Рабочей группой организуется: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сбор информации, анализ и оценка обстановки в районе ЧС, подготовка предложений для принятия решений на выполнение работ подчиненными и взаимодействующими силами;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уточнение планирующих, подготовка распорядительных документов и доведение их взаимодействующим и подчиненным силам;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подготовка докладов согласно табелям срочных донесений и договоренностей взаимодействующих сторон;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поддержание связи, обмена информацией и взаимодействия с подчиненными и взаимодействующими силами.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Рабочей группой инспектору ГО и ЧС  направляется информация: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о выдвижении сил и сре</w:t>
      </w:r>
      <w:proofErr w:type="gram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дств в р</w:t>
      </w:r>
      <w:proofErr w:type="gram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айон действий из мест постоянной дислокации;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 о прибытии к месту работ;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- о проводимых мероприятиях по ликвидации ЧС и первоочередного жизнеобеспечения пострадавшего населения информация направляется каждые 2 часа (или по договоренности).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соответствующих мероприятиях информация через инспектора ГО и ЧС поселения направляется председателю КЧС и ПБ  поселения. Организация связи с вышестоящими и взаимодействующими органами управления осуществляется через телефон ЕДДС района 22-10-31; противопожарная служба – 01;; служба охраны общественного порядка – 22235, медицинская служба – 03,                                     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Председатель КЧС и ПБ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Добромысловского</w:t>
      </w:r>
      <w:proofErr w:type="spellEnd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         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Ю.П. </w:t>
      </w:r>
      <w:proofErr w:type="spellStart"/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Замкин</w:t>
      </w:r>
      <w:proofErr w:type="spellEnd"/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</w:t>
      </w: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4C15" w:rsidRPr="007A4C15" w:rsidRDefault="007A4C15" w:rsidP="007A4C15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4C1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4C1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к Плану                                                                                                                     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ПЛАН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организации работ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"/>
        <w:gridCol w:w="4013"/>
        <w:gridCol w:w="1691"/>
        <w:gridCol w:w="4052"/>
      </w:tblGrid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7A4C15" w:rsidRPr="007A4C15" w:rsidTr="00C53499">
        <w:tc>
          <w:tcPr>
            <w:tcW w:w="14688" w:type="dxa"/>
            <w:gridSpan w:val="4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lightGray"/>
                <w:lang w:eastAsia="ru-RU"/>
              </w:rPr>
              <w:t>ПРИМЕРНЫЙ ПЕРЕЧЕНЬ МЕРОПРИЯТИЙ</w:t>
            </w:r>
            <w:r w:rsidRPr="007A4C1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Создать штаб по руководству проведения мероприятий по ликвидации   последствий чрезвычайной ситуации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Немедленно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Добромысловского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сельсовета.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обследование автотрассы (название трассы) с целью выявления мест скопления пассажиров и автотранспорта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Немедленно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Добромысловского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сельсовета.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медицинское обеспечение на автотрассе (название трассы) (кол-во) автомобилей «Скорая помощь»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Немедленно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Фельшер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Лапкаев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С.Ю.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эвакуацию и расселение в пунктах временного размещения участников движения на автотрассе (название трассы)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ЦКСп</w:t>
            </w:r>
            <w:proofErr w:type="gram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обромысловский</w:t>
            </w:r>
            <w:proofErr w:type="spellEnd"/>
          </w:p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Мухаметрахимова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Организовать горячее питание в пунктах временного размещения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эваконаселения</w:t>
            </w:r>
            <w:proofErr w:type="spellEnd"/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СПК «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Сывель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7A4C15" w:rsidRPr="007A4C15" w:rsidTr="00C53499">
        <w:trPr>
          <w:trHeight w:val="576"/>
        </w:trPr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подвоз продуктов на автотрассу (название трассы)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И.П.Худеев</w:t>
            </w:r>
            <w:proofErr w:type="spellEnd"/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Обеспечить доставку на автотрассу (название трассы) бензина и дизтоплива для заправки автотранспорта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ООО « Империя Арго»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Обеспечить временную стоянку автотранспорта на улицах (название населенных пунктов), пребывающего с автотрассы (название трассы)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Добромысловского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сельсовета.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Обеспечить подвоз дров на автотрассу (название трассы)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Добромысловского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сельсовета.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Обеспечить доставку паяльных ламп для разогрева двигателей </w:t>
            </w: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автотранспорта на автотрассе (название трассы)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Ч+___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Добромысловского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сельсовета.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технику для буксировки автотранспорта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Худеев</w:t>
            </w:r>
            <w:proofErr w:type="spellEnd"/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информационное обеспечение хода ликвидации чрезвычайной ситуации</w:t>
            </w: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Ч+___ час</w:t>
            </w: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Глава  </w:t>
            </w:r>
            <w:proofErr w:type="spellStart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Добромысловского</w:t>
            </w:r>
            <w:proofErr w:type="spellEnd"/>
            <w:r w:rsidRPr="007A4C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сельсовета</w:t>
            </w: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4C15" w:rsidRPr="007A4C15" w:rsidTr="00C53499">
        <w:tc>
          <w:tcPr>
            <w:tcW w:w="783" w:type="dxa"/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22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1" w:type="dxa"/>
          </w:tcPr>
          <w:p w:rsidR="007A4C15" w:rsidRPr="007A4C15" w:rsidRDefault="007A4C15" w:rsidP="007A4C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92" w:type="dxa"/>
          </w:tcPr>
          <w:p w:rsidR="007A4C15" w:rsidRPr="007A4C15" w:rsidRDefault="007A4C15" w:rsidP="007A4C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4C15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5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7A4C15">
        <w:rPr>
          <w:rFonts w:ascii="Times New Roman" w:eastAsia="Calibri" w:hAnsi="Times New Roman" w:cs="Times New Roman"/>
          <w:b/>
          <w:bCs/>
          <w:i/>
          <w:iCs/>
          <w:sz w:val="40"/>
          <w:szCs w:val="40"/>
          <w:lang w:eastAsia="ru-RU"/>
        </w:rPr>
        <w:t>СХЕМА ОПОВЕЩЕНИЯ</w: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0" w:type="auto"/>
        <w:tblInd w:w="316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880"/>
      </w:tblGrid>
      <w:tr w:rsidR="007A4C15" w:rsidRPr="007A4C15" w:rsidTr="00C53499">
        <w:trPr>
          <w:trHeight w:val="863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ЕДДС</w:t>
            </w:r>
          </w:p>
          <w:p w:rsidR="007A4C15" w:rsidRPr="007A4C15" w:rsidRDefault="007A4C15" w:rsidP="007A4C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тел. 9-18-05</w:t>
            </w:r>
          </w:p>
        </w:tc>
      </w:tr>
    </w:tbl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139065</wp:posOffset>
                </wp:positionV>
                <wp:extent cx="685800" cy="800100"/>
                <wp:effectExtent l="7620" t="10795" r="49530" b="4635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0.95pt" to="342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</wp:posOffset>
                </wp:positionV>
                <wp:extent cx="1143000" cy="800100"/>
                <wp:effectExtent l="45720" t="8890" r="11430" b="5778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8pt" to="3in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Lh1bgIAAIkEAAAOAAAAZHJzL2Uyb0RvYy54bWysVMFuEzEQvSPxD5bv6e6m25C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">
                <v:stroke endarrow="block"/>
              </v:line>
            </w:pict>
          </mc:Fallback>
        </mc:AlternateContent>
      </w: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</w:p>
    <w:p w:rsidR="007A4C15" w:rsidRPr="007A4C15" w:rsidRDefault="007A4C15" w:rsidP="007A4C15">
      <w:pPr>
        <w:tabs>
          <w:tab w:val="left" w:pos="20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4C1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236"/>
      </w:tblGrid>
      <w:tr w:rsidR="007A4C15" w:rsidRPr="007A4C15" w:rsidTr="00C53499">
        <w:trPr>
          <w:gridAfter w:val="1"/>
          <w:wAfter w:w="236" w:type="dxa"/>
          <w:trHeight w:val="1071"/>
        </w:trPr>
        <w:tc>
          <w:tcPr>
            <w:tcW w:w="3240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Инспектор  ГО и ЧС 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(дневное время)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т. 9-15-57; 8928-148-18-77</w:t>
            </w:r>
          </w:p>
        </w:tc>
      </w:tr>
      <w:tr w:rsidR="007A4C15" w:rsidRPr="007A4C15" w:rsidTr="00C5349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240" w:type="dxa"/>
          <w:trHeight w:val="90"/>
        </w:trPr>
        <w:tc>
          <w:tcPr>
            <w:tcW w:w="236" w:type="dxa"/>
            <w:tcBorders>
              <w:bottom w:val="nil"/>
            </w:tcBorders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-1143000</wp:posOffset>
                      </wp:positionH>
                      <wp:positionV relativeFrom="paragraph">
                        <wp:posOffset>37465</wp:posOffset>
                      </wp:positionV>
                      <wp:extent cx="160020" cy="807720"/>
                      <wp:effectExtent l="57150" t="12700" r="11430" b="2730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0020" cy="807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2.95pt" to="-77.4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7930" w:tblpY="-12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</w:tblGrid>
      <w:tr w:rsidR="007A4C15" w:rsidRPr="007A4C15" w:rsidTr="00C53499">
        <w:trPr>
          <w:trHeight w:val="360"/>
        </w:trPr>
        <w:tc>
          <w:tcPr>
            <w:tcW w:w="2448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Дежурный 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(ночное время)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т. 9-19-86</w:t>
            </w:r>
          </w:p>
        </w:tc>
      </w:tr>
    </w:tbl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</w:tblGrid>
      <w:tr w:rsidR="007A4C15" w:rsidRPr="007A4C15" w:rsidTr="00C53499">
        <w:tc>
          <w:tcPr>
            <w:tcW w:w="3420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Глава </w:t>
            </w:r>
            <w:proofErr w:type="spellStart"/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Новоцелинского</w:t>
            </w:r>
            <w:proofErr w:type="spellEnd"/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сельского поселения 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-5080</wp:posOffset>
                      </wp:positionV>
                      <wp:extent cx="1025525" cy="0"/>
                      <wp:effectExtent l="10795" t="53975" r="20955" b="603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55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85pt,-.4pt" to="273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">
                      <v:stroke endarrow="block"/>
                    </v:line>
                  </w:pict>
                </mc:Fallback>
              </mc:AlternateContent>
            </w: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А.С. Евтушенко. 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тел. 9-57-12; 892895-46-914</w:t>
            </w:r>
          </w:p>
        </w:tc>
      </w:tr>
    </w:tbl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95250</wp:posOffset>
                </wp:positionV>
                <wp:extent cx="800100" cy="800100"/>
                <wp:effectExtent l="45720" t="6350" r="11430" b="508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5pt" to="333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">
                <v:stroke endarrow="block"/>
              </v:line>
            </w:pict>
          </mc:Fallback>
        </mc:AlternateContent>
      </w:r>
    </w:p>
    <w:tbl>
      <w:tblPr>
        <w:tblpPr w:leftFromText="180" w:rightFromText="180" w:vertAnchor="text" w:horzAnchor="page" w:tblpX="7570" w:tblpY="-11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8"/>
      </w:tblGrid>
      <w:tr w:rsidR="007A4C15" w:rsidRPr="007A4C15" w:rsidTr="00C53499">
        <w:trPr>
          <w:trHeight w:val="883"/>
        </w:trPr>
        <w:tc>
          <w:tcPr>
            <w:tcW w:w="3528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Председатель КЧС и ПБ 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Котляров Ю.П.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Т. 9-15-26; 8 928 –621-01-98</w:t>
            </w:r>
          </w:p>
        </w:tc>
      </w:tr>
    </w:tbl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4330" w:tblpY="7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8"/>
      </w:tblGrid>
      <w:tr w:rsidR="007A4C15" w:rsidRPr="007A4C15" w:rsidTr="00C53499">
        <w:tc>
          <w:tcPr>
            <w:tcW w:w="3528" w:type="dxa"/>
          </w:tcPr>
          <w:p w:rsidR="007A4C15" w:rsidRPr="007A4C15" w:rsidRDefault="007A4C15" w:rsidP="007A4C15">
            <w:pPr>
              <w:keepNext/>
              <w:tabs>
                <w:tab w:val="left" w:pos="1420"/>
              </w:tabs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Члены комиссии</w:t>
            </w:r>
          </w:p>
        </w:tc>
      </w:tr>
      <w:tr w:rsidR="007A4C15" w:rsidRPr="007A4C15" w:rsidTr="00C53499">
        <w:tc>
          <w:tcPr>
            <w:tcW w:w="3528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Рябцев В.И. т. 8928-156-00-25</w:t>
            </w:r>
          </w:p>
        </w:tc>
      </w:tr>
      <w:tr w:rsidR="007A4C15" w:rsidRPr="007A4C15" w:rsidTr="00C53499">
        <w:tc>
          <w:tcPr>
            <w:tcW w:w="3528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Казаков В.И. т. 8928-762-75-88</w:t>
            </w:r>
          </w:p>
        </w:tc>
      </w:tr>
      <w:tr w:rsidR="007A4C15" w:rsidRPr="007A4C15" w:rsidTr="00C53499">
        <w:tc>
          <w:tcPr>
            <w:tcW w:w="3528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Запарожцев</w:t>
            </w:r>
            <w:proofErr w:type="spellEnd"/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Е.В. т. 9 –72-28</w:t>
            </w:r>
          </w:p>
        </w:tc>
      </w:tr>
    </w:tbl>
    <w:tbl>
      <w:tblPr>
        <w:tblpPr w:leftFromText="180" w:rightFromText="180" w:vertAnchor="text" w:horzAnchor="page" w:tblpX="4258" w:tblpY="34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0"/>
      </w:tblGrid>
      <w:tr w:rsidR="007A4C15" w:rsidRPr="007A4C15" w:rsidTr="00C53499">
        <w:trPr>
          <w:trHeight w:val="180"/>
        </w:trPr>
        <w:tc>
          <w:tcPr>
            <w:tcW w:w="3600" w:type="dxa"/>
          </w:tcPr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Расчет сил и средств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СПК «</w:t>
            </w:r>
            <w:proofErr w:type="spellStart"/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Целинский</w:t>
            </w:r>
            <w:proofErr w:type="spellEnd"/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7A4C15" w:rsidRPr="007A4C15" w:rsidRDefault="007A4C15" w:rsidP="007A4C15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4C1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т. 9-10-76</w:t>
            </w:r>
          </w:p>
        </w:tc>
      </w:tr>
    </w:tbl>
    <w:p w:rsidR="007A4C15" w:rsidRPr="007A4C15" w:rsidRDefault="007A4C15" w:rsidP="007A4C15">
      <w:pPr>
        <w:tabs>
          <w:tab w:val="left" w:pos="14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1283970</wp:posOffset>
                </wp:positionV>
                <wp:extent cx="114300" cy="914400"/>
                <wp:effectExtent l="55245" t="6350" r="11430" b="2222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1.1pt" to="3in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">
                <v:stroke endarrow="block"/>
              </v:line>
            </w:pict>
          </mc:Fallback>
        </mc:AlternateContent>
      </w: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MS Sans Serif" w:eastAsia="Calibri" w:hAnsi="MS Sans Serif" w:cs="MS Sans Serif"/>
          <w:sz w:val="4"/>
          <w:szCs w:val="4"/>
          <w:lang w:eastAsia="ru-RU"/>
        </w:rPr>
      </w:pPr>
      <w:r>
        <w:rPr>
          <w:rFonts w:ascii="MS Sans Serif" w:eastAsia="Calibri" w:hAnsi="MS Sans Serif" w:cs="MS Sans Serif"/>
          <w:noProof/>
          <w:sz w:val="4"/>
          <w:szCs w:val="4"/>
          <w:lang w:eastAsia="ru-RU"/>
        </w:rPr>
        <w:lastRenderedPageBreak/>
        <w:drawing>
          <wp:inline distT="0" distB="0" distL="0" distR="0">
            <wp:extent cx="7045960" cy="970343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9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15" w:rsidRPr="007A4C15" w:rsidRDefault="007A4C15" w:rsidP="007A4C15">
      <w:pPr>
        <w:spacing w:after="0" w:line="240" w:lineRule="auto"/>
        <w:rPr>
          <w:rFonts w:ascii="MS Sans Serif" w:eastAsia="Calibri" w:hAnsi="MS Sans Serif" w:cs="MS Sans Serif"/>
          <w:sz w:val="4"/>
          <w:szCs w:val="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MS Sans Serif" w:eastAsia="Calibri" w:hAnsi="MS Sans Serif" w:cs="MS Sans Serif"/>
          <w:sz w:val="4"/>
          <w:szCs w:val="4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MS Sans Serif" w:eastAsia="Calibri" w:hAnsi="MS Sans Serif" w:cs="MS Sans Serif"/>
          <w:sz w:val="4"/>
          <w:szCs w:val="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MS Sans Serif" w:eastAsia="Calibri" w:hAnsi="MS Sans Serif" w:cs="MS Sans Serif"/>
          <w:sz w:val="4"/>
          <w:szCs w:val="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MS Sans Serif" w:eastAsia="Calibri" w:hAnsi="MS Sans Serif" w:cs="MS Sans Serif"/>
          <w:sz w:val="4"/>
          <w:szCs w:val="4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A4C15" w:rsidRPr="007A4C15" w:rsidRDefault="007A4C15" w:rsidP="007A4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4C15" w:rsidRPr="007A4C15" w:rsidRDefault="007A4C15" w:rsidP="007A4C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4C15" w:rsidRPr="007A4C15" w:rsidRDefault="007A4C15" w:rsidP="007A4C1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460DE" w:rsidRDefault="007A4C15">
      <w:bookmarkStart w:id="0" w:name="_GoBack"/>
      <w:bookmarkEnd w:id="0"/>
    </w:p>
    <w:sectPr w:rsidR="00F460DE" w:rsidSect="00EB43F4">
      <w:footerReference w:type="default" r:id="rId8"/>
      <w:pgSz w:w="11907" w:h="16840" w:code="9"/>
      <w:pgMar w:top="567" w:right="1134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6BA" w:rsidRDefault="007A4C15">
    <w:pPr>
      <w:pStyle w:val="a9"/>
      <w:jc w:val="center"/>
    </w:pP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7917"/>
    <w:multiLevelType w:val="hybridMultilevel"/>
    <w:tmpl w:val="986E3744"/>
    <w:lvl w:ilvl="0" w:tplc="A0B855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F0688D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5F8630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53208E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9D58B7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BE0410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5E30CA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6AB87AA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7F44EC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1436014"/>
    <w:multiLevelType w:val="hybridMultilevel"/>
    <w:tmpl w:val="24486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562277"/>
    <w:multiLevelType w:val="hybridMultilevel"/>
    <w:tmpl w:val="558E7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CC287A"/>
    <w:multiLevelType w:val="hybridMultilevel"/>
    <w:tmpl w:val="4274C2F8"/>
    <w:lvl w:ilvl="0" w:tplc="0419000F">
      <w:start w:val="1"/>
      <w:numFmt w:val="decimal"/>
      <w:lvlText w:val="%1."/>
      <w:lvlJc w:val="left"/>
      <w:pPr>
        <w:tabs>
          <w:tab w:val="num" w:pos="7020"/>
        </w:tabs>
        <w:ind w:left="7020" w:hanging="360"/>
      </w:pPr>
      <w:rPr>
        <w:rFonts w:hint="default"/>
      </w:rPr>
    </w:lvl>
    <w:lvl w:ilvl="1" w:tplc="18A02F3C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087B18"/>
    <w:multiLevelType w:val="multilevel"/>
    <w:tmpl w:val="7C069A1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97"/>
        </w:tabs>
        <w:ind w:firstLine="73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5">
    <w:nsid w:val="439F6F11"/>
    <w:multiLevelType w:val="hybridMultilevel"/>
    <w:tmpl w:val="38047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84B1D51"/>
    <w:multiLevelType w:val="hybridMultilevel"/>
    <w:tmpl w:val="A648C208"/>
    <w:lvl w:ilvl="0" w:tplc="83E0D0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68C"/>
    <w:rsid w:val="002846F2"/>
    <w:rsid w:val="00614F28"/>
    <w:rsid w:val="0067668C"/>
    <w:rsid w:val="007A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7A4C15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bCs/>
      <w:i/>
      <w:iCs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A4C15"/>
    <w:pPr>
      <w:keepNext/>
      <w:framePr w:w="324" w:hSpace="180" w:wrap="auto" w:vAnchor="text" w:hAnchor="page" w:x="4330" w:y="761"/>
      <w:tabs>
        <w:tab w:val="left" w:pos="1420"/>
      </w:tabs>
      <w:spacing w:after="0" w:line="240" w:lineRule="auto"/>
      <w:outlineLvl w:val="2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A4C15"/>
    <w:rPr>
      <w:rFonts w:ascii="Times New Roman" w:eastAsia="Calibri" w:hAnsi="Times New Roman" w:cs="Times New Roman"/>
      <w:b/>
      <w:bCs/>
      <w:i/>
      <w:iCs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A4C15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A4C15"/>
  </w:style>
  <w:style w:type="paragraph" w:customStyle="1" w:styleId="ConsPlusNormal">
    <w:name w:val="ConsPlusNormal"/>
    <w:uiPriority w:val="99"/>
    <w:rsid w:val="007A4C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rsid w:val="007A4C15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7A4C15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uiPriority w:val="99"/>
    <w:semiHidden/>
    <w:rsid w:val="007A4C15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7A4C15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semiHidden/>
    <w:rsid w:val="007A4C15"/>
    <w:pPr>
      <w:widowControl w:val="0"/>
      <w:spacing w:after="0" w:line="240" w:lineRule="auto"/>
      <w:ind w:firstLine="993"/>
      <w:jc w:val="both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A4C1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7A4C15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A4C1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rsid w:val="007A4C15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7A4C15"/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b">
    <w:name w:val="page number"/>
    <w:basedOn w:val="a0"/>
    <w:uiPriority w:val="99"/>
    <w:semiHidden/>
    <w:rsid w:val="007A4C15"/>
  </w:style>
  <w:style w:type="paragraph" w:customStyle="1" w:styleId="FR2">
    <w:name w:val="FR2"/>
    <w:uiPriority w:val="99"/>
    <w:rsid w:val="007A4C15"/>
    <w:pPr>
      <w:widowControl w:val="0"/>
      <w:autoSpaceDE w:val="0"/>
      <w:autoSpaceDN w:val="0"/>
      <w:adjustRightInd w:val="0"/>
      <w:spacing w:after="0" w:line="300" w:lineRule="auto"/>
      <w:ind w:left="560" w:hanging="28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FR1">
    <w:name w:val="FR1"/>
    <w:uiPriority w:val="99"/>
    <w:rsid w:val="007A4C15"/>
    <w:pPr>
      <w:widowControl w:val="0"/>
      <w:autoSpaceDE w:val="0"/>
      <w:autoSpaceDN w:val="0"/>
      <w:adjustRightInd w:val="0"/>
      <w:spacing w:after="0" w:line="240" w:lineRule="auto"/>
      <w:ind w:left="4000"/>
    </w:pPr>
    <w:rPr>
      <w:rFonts w:ascii="Arial" w:eastAsia="Calibri" w:hAnsi="Arial" w:cs="Arial"/>
      <w:sz w:val="44"/>
      <w:szCs w:val="44"/>
      <w:lang w:eastAsia="ru-RU"/>
    </w:rPr>
  </w:style>
  <w:style w:type="character" w:styleId="ac">
    <w:name w:val="Hyperlink"/>
    <w:basedOn w:val="a0"/>
    <w:uiPriority w:val="99"/>
    <w:semiHidden/>
    <w:rsid w:val="007A4C15"/>
    <w:rPr>
      <w:color w:val="0000FF"/>
      <w:u w:val="single"/>
    </w:rPr>
  </w:style>
  <w:style w:type="paragraph" w:styleId="ad">
    <w:name w:val="Normal (Web)"/>
    <w:basedOn w:val="a"/>
    <w:uiPriority w:val="99"/>
    <w:semiHidden/>
    <w:rsid w:val="007A4C15"/>
    <w:pPr>
      <w:spacing w:before="100" w:after="100" w:line="240" w:lineRule="auto"/>
    </w:pPr>
    <w:rPr>
      <w:rFonts w:ascii="Arial" w:eastAsia="Calibri" w:hAnsi="Arial" w:cs="Arial"/>
      <w:color w:val="000000"/>
      <w:sz w:val="20"/>
      <w:szCs w:val="20"/>
      <w:lang w:eastAsia="ru-RU"/>
    </w:rPr>
  </w:style>
  <w:style w:type="table" w:styleId="ae">
    <w:name w:val="Table Grid"/>
    <w:basedOn w:val="a1"/>
    <w:uiPriority w:val="99"/>
    <w:rsid w:val="007A4C1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99"/>
    <w:qFormat/>
    <w:rsid w:val="007A4C15"/>
    <w:pPr>
      <w:spacing w:after="0" w:line="240" w:lineRule="auto"/>
    </w:pPr>
    <w:rPr>
      <w:rFonts w:ascii="Times New Roman" w:eastAsia="Calibri" w:hAnsi="Times New Roman" w:cs="Times New Roman"/>
      <w:b/>
      <w:bCs/>
      <w:i/>
      <w:iCs/>
      <w:sz w:val="28"/>
      <w:szCs w:val="28"/>
      <w:lang w:eastAsia="ru-RU"/>
    </w:rPr>
  </w:style>
  <w:style w:type="paragraph" w:styleId="af0">
    <w:name w:val="Balloon Text"/>
    <w:basedOn w:val="a"/>
    <w:link w:val="af1"/>
    <w:uiPriority w:val="99"/>
    <w:semiHidden/>
    <w:rsid w:val="007A4C1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7A4C1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7A4C15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bCs/>
      <w:i/>
      <w:iCs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A4C15"/>
    <w:pPr>
      <w:keepNext/>
      <w:framePr w:w="324" w:hSpace="180" w:wrap="auto" w:vAnchor="text" w:hAnchor="page" w:x="4330" w:y="761"/>
      <w:tabs>
        <w:tab w:val="left" w:pos="1420"/>
      </w:tabs>
      <w:spacing w:after="0" w:line="240" w:lineRule="auto"/>
      <w:outlineLvl w:val="2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A4C15"/>
    <w:rPr>
      <w:rFonts w:ascii="Times New Roman" w:eastAsia="Calibri" w:hAnsi="Times New Roman" w:cs="Times New Roman"/>
      <w:b/>
      <w:bCs/>
      <w:i/>
      <w:iCs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A4C15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A4C15"/>
  </w:style>
  <w:style w:type="paragraph" w:customStyle="1" w:styleId="ConsPlusNormal">
    <w:name w:val="ConsPlusNormal"/>
    <w:uiPriority w:val="99"/>
    <w:rsid w:val="007A4C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rsid w:val="007A4C15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7A4C15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uiPriority w:val="99"/>
    <w:semiHidden/>
    <w:rsid w:val="007A4C15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7A4C15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semiHidden/>
    <w:rsid w:val="007A4C15"/>
    <w:pPr>
      <w:widowControl w:val="0"/>
      <w:spacing w:after="0" w:line="240" w:lineRule="auto"/>
      <w:ind w:firstLine="993"/>
      <w:jc w:val="both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A4C1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7A4C15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A4C1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rsid w:val="007A4C15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7A4C15"/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b">
    <w:name w:val="page number"/>
    <w:basedOn w:val="a0"/>
    <w:uiPriority w:val="99"/>
    <w:semiHidden/>
    <w:rsid w:val="007A4C15"/>
  </w:style>
  <w:style w:type="paragraph" w:customStyle="1" w:styleId="FR2">
    <w:name w:val="FR2"/>
    <w:uiPriority w:val="99"/>
    <w:rsid w:val="007A4C15"/>
    <w:pPr>
      <w:widowControl w:val="0"/>
      <w:autoSpaceDE w:val="0"/>
      <w:autoSpaceDN w:val="0"/>
      <w:adjustRightInd w:val="0"/>
      <w:spacing w:after="0" w:line="300" w:lineRule="auto"/>
      <w:ind w:left="560" w:hanging="28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FR1">
    <w:name w:val="FR1"/>
    <w:uiPriority w:val="99"/>
    <w:rsid w:val="007A4C15"/>
    <w:pPr>
      <w:widowControl w:val="0"/>
      <w:autoSpaceDE w:val="0"/>
      <w:autoSpaceDN w:val="0"/>
      <w:adjustRightInd w:val="0"/>
      <w:spacing w:after="0" w:line="240" w:lineRule="auto"/>
      <w:ind w:left="4000"/>
    </w:pPr>
    <w:rPr>
      <w:rFonts w:ascii="Arial" w:eastAsia="Calibri" w:hAnsi="Arial" w:cs="Arial"/>
      <w:sz w:val="44"/>
      <w:szCs w:val="44"/>
      <w:lang w:eastAsia="ru-RU"/>
    </w:rPr>
  </w:style>
  <w:style w:type="character" w:styleId="ac">
    <w:name w:val="Hyperlink"/>
    <w:basedOn w:val="a0"/>
    <w:uiPriority w:val="99"/>
    <w:semiHidden/>
    <w:rsid w:val="007A4C15"/>
    <w:rPr>
      <w:color w:val="0000FF"/>
      <w:u w:val="single"/>
    </w:rPr>
  </w:style>
  <w:style w:type="paragraph" w:styleId="ad">
    <w:name w:val="Normal (Web)"/>
    <w:basedOn w:val="a"/>
    <w:uiPriority w:val="99"/>
    <w:semiHidden/>
    <w:rsid w:val="007A4C15"/>
    <w:pPr>
      <w:spacing w:before="100" w:after="100" w:line="240" w:lineRule="auto"/>
    </w:pPr>
    <w:rPr>
      <w:rFonts w:ascii="Arial" w:eastAsia="Calibri" w:hAnsi="Arial" w:cs="Arial"/>
      <w:color w:val="000000"/>
      <w:sz w:val="20"/>
      <w:szCs w:val="20"/>
      <w:lang w:eastAsia="ru-RU"/>
    </w:rPr>
  </w:style>
  <w:style w:type="table" w:styleId="ae">
    <w:name w:val="Table Grid"/>
    <w:basedOn w:val="a1"/>
    <w:uiPriority w:val="99"/>
    <w:rsid w:val="007A4C1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99"/>
    <w:qFormat/>
    <w:rsid w:val="007A4C15"/>
    <w:pPr>
      <w:spacing w:after="0" w:line="240" w:lineRule="auto"/>
    </w:pPr>
    <w:rPr>
      <w:rFonts w:ascii="Times New Roman" w:eastAsia="Calibri" w:hAnsi="Times New Roman" w:cs="Times New Roman"/>
      <w:b/>
      <w:bCs/>
      <w:i/>
      <w:iCs/>
      <w:sz w:val="28"/>
      <w:szCs w:val="28"/>
      <w:lang w:eastAsia="ru-RU"/>
    </w:rPr>
  </w:style>
  <w:style w:type="paragraph" w:styleId="af0">
    <w:name w:val="Balloon Text"/>
    <w:basedOn w:val="a"/>
    <w:link w:val="af1"/>
    <w:uiPriority w:val="99"/>
    <w:semiHidden/>
    <w:rsid w:val="007A4C1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7A4C1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nland.ru/content/info.asp?partId=4&amp;infoId=551&amp;topicFolderId=48&amp;topicInfoId=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5177</Words>
  <Characters>29515</Characters>
  <Application>Microsoft Office Word</Application>
  <DocSecurity>0</DocSecurity>
  <Lines>245</Lines>
  <Paragraphs>69</Paragraphs>
  <ScaleCrop>false</ScaleCrop>
  <Company/>
  <LinksUpToDate>false</LinksUpToDate>
  <CharactersWithSpaces>34623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Student-1</dc:creator>
  <cp:keywords/>
  <dc:description/>
  <cp:lastModifiedBy>Student-1</cp:lastModifiedBy>
  <cp:revision>2</cp:revision>
  <dcterms:created xsi:type="dcterms:W3CDTF">2013-04-19T06:02:00Z</dcterms:created>
  <dcterms:modified xsi:type="dcterms:W3CDTF">2013-04-19T06:02:00Z</dcterms:modified>
</cp:coreProperties>
</file>